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5E" w:rsidRPr="00A162AB" w:rsidRDefault="0081315E" w:rsidP="0081315E">
      <w:pPr>
        <w:rPr>
          <w:b/>
          <w:sz w:val="40"/>
          <w:szCs w:val="40"/>
        </w:rPr>
      </w:pPr>
      <w:r w:rsidRPr="00A162AB">
        <w:rPr>
          <w:b/>
          <w:sz w:val="40"/>
          <w:szCs w:val="40"/>
        </w:rPr>
        <w:t>Arkema Group multi-year accessibility plan</w:t>
      </w:r>
    </w:p>
    <w:p w:rsidR="0081315E" w:rsidRPr="0081315E" w:rsidRDefault="0081315E" w:rsidP="0081315E">
      <w:pPr>
        <w:rPr>
          <w:lang w:val="en-US"/>
        </w:rPr>
      </w:pP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About this document</w:t>
      </w:r>
      <w:bookmarkStart w:id="0" w:name="_GoBack"/>
      <w:bookmarkEnd w:id="0"/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Article 106 of Law No. 2016-1321 of October 7, 201</w:t>
      </w:r>
      <w:r w:rsidR="004C3630">
        <w:rPr>
          <w:lang w:val="en-US"/>
        </w:rPr>
        <w:t>6 for a Digital Republic and his</w:t>
      </w:r>
      <w:r w:rsidRPr="0081315E">
        <w:rPr>
          <w:lang w:val="en-US"/>
        </w:rPr>
        <w:t xml:space="preserve"> implementing decree No. 2019-768 of July 24, 2019 relating to accessibility for people with disabilities to communication services to the public in line determine the procedures to </w:t>
      </w:r>
      <w:proofErr w:type="gramStart"/>
      <w:r w:rsidRPr="0081315E">
        <w:rPr>
          <w:lang w:val="en-US"/>
        </w:rPr>
        <w:t>be followed</w:t>
      </w:r>
      <w:proofErr w:type="gramEnd"/>
      <w:r w:rsidRPr="0081315E">
        <w:rPr>
          <w:lang w:val="en-US"/>
        </w:rPr>
        <w:t>, in part</w:t>
      </w:r>
      <w:r w:rsidR="00A162AB">
        <w:rPr>
          <w:lang w:val="en-US"/>
        </w:rPr>
        <w:t xml:space="preserve">icular for companies such as </w:t>
      </w:r>
      <w:r w:rsidRPr="0081315E">
        <w:rPr>
          <w:lang w:val="en-US"/>
        </w:rPr>
        <w:t>Arkema Group.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These terms and conditions concern the accessibility of online services, which are the subject of an Accessibility Declaration, as well as this document: the Multiannual Accessibility Plan</w:t>
      </w:r>
    </w:p>
    <w:p w:rsidR="0081315E" w:rsidRPr="0081315E" w:rsidRDefault="00A162AB" w:rsidP="0081315E">
      <w:pPr>
        <w:rPr>
          <w:lang w:val="en-US"/>
        </w:rPr>
      </w:pPr>
      <w:r>
        <w:rPr>
          <w:lang w:val="en-US"/>
        </w:rPr>
        <w:t>The multi-year plan presents Arkema Group</w:t>
      </w:r>
      <w:r w:rsidR="0081315E" w:rsidRPr="0081315E">
        <w:rPr>
          <w:lang w:val="en-US"/>
        </w:rPr>
        <w:t xml:space="preserve"> policy in terms of digital accessibility.</w:t>
      </w:r>
    </w:p>
    <w:p w:rsidR="0081315E" w:rsidRPr="0081315E" w:rsidRDefault="00A162AB" w:rsidP="0081315E">
      <w:pPr>
        <w:rPr>
          <w:lang w:val="en-US"/>
        </w:rPr>
      </w:pPr>
      <w:r>
        <w:rPr>
          <w:lang w:val="en-US"/>
        </w:rPr>
        <w:t>Arkema Group is aware of his</w:t>
      </w:r>
      <w:r w:rsidR="0081315E" w:rsidRPr="0081315E">
        <w:rPr>
          <w:lang w:val="en-US"/>
        </w:rPr>
        <w:t xml:space="preserve"> r</w:t>
      </w:r>
      <w:r w:rsidR="004C3630">
        <w:rPr>
          <w:lang w:val="en-US"/>
        </w:rPr>
        <w:t>esponsibility and want</w:t>
      </w:r>
      <w:r>
        <w:rPr>
          <w:lang w:val="en-US"/>
        </w:rPr>
        <w:t xml:space="preserve"> to represent society in all her</w:t>
      </w:r>
      <w:r w:rsidR="0081315E" w:rsidRPr="0081315E">
        <w:rPr>
          <w:lang w:val="en-US"/>
        </w:rPr>
        <w:t xml:space="preserve"> diversity and promote equality.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We act to raise awareness, promote inclusion internally and in our content.</w:t>
      </w:r>
    </w:p>
    <w:p w:rsidR="0081315E" w:rsidRPr="0081315E" w:rsidRDefault="00A162AB" w:rsidP="0081315E">
      <w:pPr>
        <w:rPr>
          <w:lang w:val="en-US"/>
        </w:rPr>
      </w:pPr>
      <w:r>
        <w:rPr>
          <w:lang w:val="en-US"/>
        </w:rPr>
        <w:t>We are committed to</w:t>
      </w:r>
      <w:r w:rsidR="0081315E" w:rsidRPr="0081315E">
        <w:rPr>
          <w:lang w:val="en-US"/>
        </w:rPr>
        <w:t xml:space="preserve"> equal opportunities.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 xml:space="preserve">This is </w:t>
      </w:r>
      <w:r w:rsidR="00A162AB" w:rsidRPr="0081315E">
        <w:rPr>
          <w:lang w:val="en-US"/>
        </w:rPr>
        <w:t>why;</w:t>
      </w:r>
      <w:r w:rsidRPr="0081315E">
        <w:rPr>
          <w:lang w:val="en-US"/>
        </w:rPr>
        <w:t xml:space="preserve"> in particular, our technical and editorial teams are mobilized to ensure the accessibility of our services.</w:t>
      </w:r>
    </w:p>
    <w:p w:rsidR="0081315E" w:rsidRPr="00A162AB" w:rsidRDefault="0081315E" w:rsidP="0081315E">
      <w:pPr>
        <w:rPr>
          <w:b/>
          <w:sz w:val="28"/>
          <w:szCs w:val="28"/>
        </w:rPr>
      </w:pPr>
      <w:r w:rsidRPr="00A162AB">
        <w:rPr>
          <w:b/>
          <w:sz w:val="28"/>
          <w:szCs w:val="28"/>
        </w:rPr>
        <w:t>Training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The Arkema Group is convinced that the sustainability o</w:t>
      </w:r>
      <w:r w:rsidR="004C3630">
        <w:rPr>
          <w:lang w:val="en-US"/>
        </w:rPr>
        <w:t>f the accessibility of his websites</w:t>
      </w:r>
      <w:r w:rsidRPr="0081315E">
        <w:rPr>
          <w:lang w:val="en-US"/>
        </w:rPr>
        <w:t xml:space="preserve"> and digital services requires the training of all stakeholders.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 xml:space="preserve">As such, the group has commissioned a service from </w:t>
      </w:r>
      <w:proofErr w:type="spellStart"/>
      <w:proofErr w:type="gramStart"/>
      <w:r w:rsidRPr="0081315E">
        <w:rPr>
          <w:lang w:val="en-US"/>
        </w:rPr>
        <w:t>Ipedis</w:t>
      </w:r>
      <w:proofErr w:type="spellEnd"/>
      <w:r w:rsidRPr="0081315E">
        <w:rPr>
          <w:lang w:val="en-US"/>
        </w:rPr>
        <w:t>,</w:t>
      </w:r>
      <w:proofErr w:type="gramEnd"/>
      <w:r w:rsidRPr="0081315E">
        <w:rPr>
          <w:lang w:val="en-US"/>
        </w:rPr>
        <w:t xml:space="preserve"> the aim of </w:t>
      </w:r>
      <w:r w:rsidR="004C3630">
        <w:rPr>
          <w:lang w:val="en-US"/>
        </w:rPr>
        <w:t xml:space="preserve">the </w:t>
      </w:r>
      <w:proofErr w:type="spellStart"/>
      <w:r w:rsidR="004C3630">
        <w:rPr>
          <w:lang w:val="en-US"/>
        </w:rPr>
        <w:t>trainning</w:t>
      </w:r>
      <w:proofErr w:type="spellEnd"/>
      <w:r w:rsidRPr="0081315E">
        <w:rPr>
          <w:lang w:val="en-US"/>
        </w:rPr>
        <w:t xml:space="preserve"> is to train the various contributors in writing accessible content.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Two pilot training</w:t>
      </w:r>
      <w:r w:rsidR="004C3630">
        <w:rPr>
          <w:lang w:val="en-US"/>
        </w:rPr>
        <w:t>s</w:t>
      </w:r>
      <w:r w:rsidRPr="0081315E">
        <w:rPr>
          <w:lang w:val="en-US"/>
        </w:rPr>
        <w:t xml:space="preserve"> sessions have already taken place in 2021.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In order to reach as</w:t>
      </w:r>
      <w:r w:rsidR="004C3630">
        <w:rPr>
          <w:lang w:val="en-US"/>
        </w:rPr>
        <w:t xml:space="preserve"> many employees as possible, Arkema Group aim is to train all</w:t>
      </w:r>
      <w:r w:rsidRPr="0081315E">
        <w:rPr>
          <w:lang w:val="en-US"/>
        </w:rPr>
        <w:t xml:space="preserve"> contributors based in Europe, Asia and North America between January and June 2022.</w:t>
      </w:r>
    </w:p>
    <w:p w:rsidR="0081315E" w:rsidRPr="00A162AB" w:rsidRDefault="0081315E" w:rsidP="0081315E">
      <w:pPr>
        <w:rPr>
          <w:b/>
          <w:sz w:val="28"/>
          <w:szCs w:val="28"/>
        </w:rPr>
      </w:pPr>
      <w:r w:rsidRPr="00A162AB">
        <w:rPr>
          <w:b/>
          <w:sz w:val="28"/>
          <w:szCs w:val="28"/>
        </w:rPr>
        <w:t>User contacts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Users encountering a problem related to accessibility have a form at their disposal to complete in order to explain the problem encountered: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https://www.arkema.com/global/fr/accessibilite-numerique/contact-accessibility-information/</w:t>
      </w:r>
    </w:p>
    <w:p w:rsidR="0081315E" w:rsidRPr="0081315E" w:rsidRDefault="0081315E" w:rsidP="0081315E">
      <w:pPr>
        <w:rPr>
          <w:lang w:val="en-US"/>
        </w:rPr>
      </w:pP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The Arkema Gr</w:t>
      </w:r>
      <w:r w:rsidR="004C3630">
        <w:rPr>
          <w:lang w:val="en-US"/>
        </w:rPr>
        <w:t xml:space="preserve">oup commits to </w:t>
      </w:r>
      <w:r w:rsidRPr="0081315E">
        <w:rPr>
          <w:lang w:val="en-US"/>
        </w:rPr>
        <w:t>respond as soon as possible.</w:t>
      </w:r>
    </w:p>
    <w:p w:rsidR="0081315E" w:rsidRPr="0081315E" w:rsidRDefault="0081315E" w:rsidP="0081315E">
      <w:pPr>
        <w:rPr>
          <w:lang w:val="en-US"/>
        </w:rPr>
      </w:pPr>
    </w:p>
    <w:p w:rsidR="0081315E" w:rsidRPr="0081315E" w:rsidRDefault="0081315E" w:rsidP="0081315E">
      <w:pPr>
        <w:rPr>
          <w:lang w:val="en-US"/>
        </w:rPr>
      </w:pPr>
    </w:p>
    <w:p w:rsidR="0081315E" w:rsidRPr="0081315E" w:rsidRDefault="0081315E" w:rsidP="0081315E">
      <w:pPr>
        <w:rPr>
          <w:lang w:val="en-US"/>
        </w:rPr>
      </w:pPr>
    </w:p>
    <w:p w:rsidR="0081315E" w:rsidRPr="0081315E" w:rsidRDefault="0081315E" w:rsidP="0081315E">
      <w:pPr>
        <w:rPr>
          <w:lang w:val="en-US"/>
        </w:rPr>
      </w:pPr>
    </w:p>
    <w:p w:rsidR="0081315E" w:rsidRPr="00A162AB" w:rsidRDefault="0081315E" w:rsidP="0081315E">
      <w:pPr>
        <w:rPr>
          <w:b/>
          <w:sz w:val="28"/>
          <w:szCs w:val="28"/>
        </w:rPr>
      </w:pPr>
      <w:r w:rsidRPr="00A162AB">
        <w:rPr>
          <w:b/>
          <w:sz w:val="28"/>
          <w:szCs w:val="28"/>
        </w:rPr>
        <w:lastRenderedPageBreak/>
        <w:t>Implementation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 xml:space="preserve">The teams are more and more aware, accessibility criteria </w:t>
      </w:r>
      <w:proofErr w:type="gramStart"/>
      <w:r w:rsidRPr="0081315E">
        <w:rPr>
          <w:lang w:val="en-US"/>
        </w:rPr>
        <w:t>are gradually added</w:t>
      </w:r>
      <w:proofErr w:type="gramEnd"/>
      <w:r w:rsidRPr="0081315E">
        <w:rPr>
          <w:lang w:val="en-US"/>
        </w:rPr>
        <w:t xml:space="preserve"> to requests, tickets for problem solving, improvements, etc.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The components developed are common to several sites.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As a result, the optimizations made in terms of accessibility are quickly deployed.</w:t>
      </w:r>
    </w:p>
    <w:p w:rsidR="0081315E" w:rsidRPr="0081315E" w:rsidRDefault="0081315E" w:rsidP="0081315E">
      <w:pPr>
        <w:rPr>
          <w:lang w:val="en-US"/>
        </w:rPr>
      </w:pPr>
    </w:p>
    <w:p w:rsidR="0081315E" w:rsidRPr="00A162AB" w:rsidRDefault="0081315E" w:rsidP="0081315E">
      <w:pPr>
        <w:rPr>
          <w:b/>
          <w:sz w:val="28"/>
          <w:szCs w:val="28"/>
        </w:rPr>
      </w:pPr>
      <w:r w:rsidRPr="00A162AB">
        <w:rPr>
          <w:b/>
          <w:sz w:val="28"/>
          <w:szCs w:val="28"/>
        </w:rPr>
        <w:t>Audits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 xml:space="preserve">The following websites were the subject of an accessibility audit carried out in France by the </w:t>
      </w:r>
      <w:proofErr w:type="spellStart"/>
      <w:r w:rsidR="004C3630">
        <w:rPr>
          <w:lang w:val="en-US"/>
        </w:rPr>
        <w:t>Ekino</w:t>
      </w:r>
      <w:proofErr w:type="spellEnd"/>
      <w:r w:rsidRPr="0081315E">
        <w:rPr>
          <w:lang w:val="en-US"/>
        </w:rPr>
        <w:t xml:space="preserve"> in 2020-21: www.arkema.com</w:t>
      </w:r>
    </w:p>
    <w:p w:rsidR="0081315E" w:rsidRPr="00A162AB" w:rsidRDefault="0081315E" w:rsidP="0081315E">
      <w:pPr>
        <w:rPr>
          <w:b/>
          <w:sz w:val="28"/>
          <w:szCs w:val="28"/>
        </w:rPr>
      </w:pPr>
      <w:r w:rsidRPr="00A162AB">
        <w:rPr>
          <w:b/>
          <w:sz w:val="28"/>
          <w:szCs w:val="28"/>
        </w:rPr>
        <w:t>The corrections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At the end of each audit</w:t>
      </w:r>
      <w:r w:rsidR="004C3630">
        <w:rPr>
          <w:lang w:val="en-US"/>
        </w:rPr>
        <w:t xml:space="preserve">, the corrections </w:t>
      </w:r>
      <w:proofErr w:type="gramStart"/>
      <w:r w:rsidR="004C3630">
        <w:rPr>
          <w:lang w:val="en-US"/>
        </w:rPr>
        <w:t>were</w:t>
      </w:r>
      <w:r w:rsidRPr="0081315E">
        <w:rPr>
          <w:lang w:val="en-US"/>
        </w:rPr>
        <w:t xml:space="preserve"> identified and taken into account in future developments</w:t>
      </w:r>
      <w:proofErr w:type="gramEnd"/>
      <w:r w:rsidRPr="0081315E">
        <w:rPr>
          <w:lang w:val="en-US"/>
        </w:rPr>
        <w:t>.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Arkema Group has set itself the objective of correcting as many elements as possible by the end of 2022.</w:t>
      </w:r>
    </w:p>
    <w:p w:rsidR="0081315E" w:rsidRPr="0081315E" w:rsidRDefault="0081315E" w:rsidP="0081315E">
      <w:pPr>
        <w:rPr>
          <w:lang w:val="en-US"/>
        </w:rPr>
      </w:pPr>
    </w:p>
    <w:p w:rsidR="0081315E" w:rsidRPr="00A162AB" w:rsidRDefault="0081315E" w:rsidP="0081315E">
      <w:pPr>
        <w:rPr>
          <w:b/>
          <w:sz w:val="28"/>
          <w:szCs w:val="28"/>
        </w:rPr>
      </w:pPr>
      <w:r w:rsidRPr="00A162AB">
        <w:rPr>
          <w:b/>
          <w:sz w:val="28"/>
          <w:szCs w:val="28"/>
        </w:rPr>
        <w:t>Report and action plans for accessibility</w:t>
      </w:r>
    </w:p>
    <w:p w:rsidR="0081315E" w:rsidRPr="00A162AB" w:rsidRDefault="0081315E" w:rsidP="0081315E">
      <w:pPr>
        <w:rPr>
          <w:b/>
        </w:rPr>
      </w:pPr>
      <w:r w:rsidRPr="00A162AB">
        <w:rPr>
          <w:b/>
        </w:rPr>
        <w:t>2020-21 Action Plan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Planning the accessibility audit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Planning of multi-profile digital accessibility training sessions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Planning the drafting and posting of the Accessibility Statement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Planning of the drafting and online publication of the multi-year accessibility plan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Planning of corrections identified as priorities (blocking or major)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Correction of the site header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Added skip links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Navigation: tab order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Correction of the document structure: compliance with W3C standards, list structures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Removed tab</w:t>
      </w:r>
      <w:r w:rsidR="004C3630">
        <w:rPr>
          <w:lang w:val="en-US"/>
        </w:rPr>
        <w:t xml:space="preserve"> </w:t>
      </w:r>
      <w:r w:rsidRPr="0081315E">
        <w:rPr>
          <w:lang w:val="en-US"/>
        </w:rPr>
        <w:t>indexes, corrected tab order in blocks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Added management rules for image alternatives, title levels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Table structure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Link headings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Search forms, filters, side navigation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Navigation: header rework</w:t>
      </w:r>
    </w:p>
    <w:p w:rsidR="0081315E" w:rsidRPr="0081315E" w:rsidRDefault="0081315E" w:rsidP="0081315E">
      <w:pPr>
        <w:rPr>
          <w:lang w:val="en-US"/>
        </w:rPr>
      </w:pPr>
    </w:p>
    <w:p w:rsidR="0081315E" w:rsidRPr="0081315E" w:rsidRDefault="0081315E" w:rsidP="0081315E">
      <w:pPr>
        <w:rPr>
          <w:lang w:val="en-US"/>
        </w:rPr>
      </w:pPr>
    </w:p>
    <w:p w:rsidR="0081315E" w:rsidRPr="0081315E" w:rsidRDefault="0081315E" w:rsidP="0081315E">
      <w:pPr>
        <w:rPr>
          <w:lang w:val="en-US"/>
        </w:rPr>
      </w:pPr>
    </w:p>
    <w:p w:rsidR="0081315E" w:rsidRPr="00A162AB" w:rsidRDefault="0081315E" w:rsidP="0081315E">
      <w:pPr>
        <w:rPr>
          <w:b/>
        </w:rPr>
      </w:pPr>
      <w:r w:rsidRPr="00A162AB">
        <w:rPr>
          <w:b/>
        </w:rPr>
        <w:t>Action Plan 2021-22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>• Planning of corrections identified as priorities (blocking or major) that could not be processed</w:t>
      </w:r>
    </w:p>
    <w:p w:rsidR="0081315E" w:rsidRPr="0081315E" w:rsidRDefault="0081315E" w:rsidP="0081315E">
      <w:pPr>
        <w:rPr>
          <w:lang w:val="en-US"/>
        </w:rPr>
      </w:pPr>
      <w:r w:rsidRPr="0081315E">
        <w:rPr>
          <w:lang w:val="en-US"/>
        </w:rPr>
        <w:t xml:space="preserve"> ● </w:t>
      </w:r>
      <w:r w:rsidR="00A162AB" w:rsidRPr="0081315E">
        <w:rPr>
          <w:lang w:val="en-US"/>
        </w:rPr>
        <w:t>planning</w:t>
      </w:r>
      <w:r w:rsidRPr="0081315E">
        <w:rPr>
          <w:lang w:val="en-US"/>
        </w:rPr>
        <w:t xml:space="preserve"> of corrections identified as secondary (minor)</w:t>
      </w:r>
    </w:p>
    <w:p w:rsidR="0081315E" w:rsidRPr="0081315E" w:rsidRDefault="0081315E" w:rsidP="0081315E">
      <w:pPr>
        <w:rPr>
          <w:lang w:val="en-US"/>
        </w:rPr>
      </w:pPr>
    </w:p>
    <w:p w:rsidR="0081315E" w:rsidRPr="00A162AB" w:rsidRDefault="0081315E" w:rsidP="0081315E">
      <w:pPr>
        <w:rPr>
          <w:b/>
        </w:rPr>
      </w:pPr>
      <w:r w:rsidRPr="00A162AB">
        <w:rPr>
          <w:b/>
        </w:rPr>
        <w:t>Action Plan 2022-23</w:t>
      </w:r>
      <w:r w:rsidRPr="00A162AB">
        <w:rPr>
          <w:rFonts w:ascii="Segoe UI Symbol" w:hAnsi="Segoe UI Symbol" w:cs="Segoe UI Symbol"/>
          <w:b/>
        </w:rPr>
        <w:t>✓</w:t>
      </w:r>
    </w:p>
    <w:p w:rsidR="00C13A15" w:rsidRPr="0081315E" w:rsidRDefault="0081315E" w:rsidP="0081315E">
      <w:pPr>
        <w:rPr>
          <w:lang w:val="en-US"/>
        </w:rPr>
      </w:pPr>
      <w:r w:rsidRPr="0081315E">
        <w:rPr>
          <w:lang w:val="en-US"/>
        </w:rPr>
        <w:t>Planning of any remaining corrections in order to reach 100% compliance by the end of 2023</w:t>
      </w:r>
    </w:p>
    <w:sectPr w:rsidR="00C13A15" w:rsidRPr="0081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D54BE"/>
    <w:multiLevelType w:val="hybridMultilevel"/>
    <w:tmpl w:val="9C225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E"/>
    <w:rsid w:val="004C3630"/>
    <w:rsid w:val="00656583"/>
    <w:rsid w:val="0081315E"/>
    <w:rsid w:val="009967EB"/>
    <w:rsid w:val="00A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B5DE"/>
  <w15:chartTrackingRefBased/>
  <w15:docId w15:val="{C48624E1-D049-44CC-B82B-7296766D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1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3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CISSE Aminata</dc:creator>
  <cp:keywords/>
  <dc:description/>
  <cp:lastModifiedBy>CISSE Aminata</cp:lastModifiedBy>
  <cp:revision>1</cp:revision>
  <dcterms:created xsi:type="dcterms:W3CDTF">2022-02-24T08:37:00Z</dcterms:created>
  <dcterms:modified xsi:type="dcterms:W3CDTF">2022-02-24T09:15:00Z</dcterms:modified>
</cp:coreProperties>
</file>